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>
      <w:pPr>
        <w:widowControl/>
        <w:spacing w:line="276" w:lineRule="auto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jc w:val="center"/>
        <w:rPr>
          <w:rFonts w:asciiTheme="minorHAnsi" w:eastAsia="Times New Roman" w:hAnsiTheme="minorHAnsi" w:cs="Times New Roman"/>
          <w:b/>
          <w:sz w:val="32"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sz w:val="32"/>
          <w:lang w:val="pl-PL" w:eastAsia="zh-CN" w:bidi="hi-IN"/>
        </w:rPr>
        <w:t>FORMULARZ OFERTY</w:t>
      </w:r>
    </w:p>
    <w:p>
      <w:pPr>
        <w:widowControl/>
        <w:spacing w:line="276" w:lineRule="auto"/>
        <w:jc w:val="center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rPr>
          <w:rFonts w:asciiTheme="minorHAnsi" w:eastAsia="Times New Roman" w:hAnsiTheme="minorHAnsi" w:cs="Times New Roman"/>
          <w:b/>
          <w:lang w:val="pl-PL" w:eastAsia="zh-CN" w:bidi="hi-IN"/>
        </w:rPr>
      </w:pPr>
    </w:p>
    <w:p>
      <w:pPr>
        <w:widowControl/>
        <w:spacing w:line="276" w:lineRule="auto"/>
        <w:rPr>
          <w:rFonts w:asciiTheme="minorHAnsi" w:eastAsia="Times New Roman" w:hAnsiTheme="minorHAnsi" w:cs="Times New Roman"/>
          <w:b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I.DANE ZAMAWIAJĄCEGO</w:t>
      </w:r>
    </w:p>
    <w:p>
      <w:pPr>
        <w:widowControl/>
        <w:spacing w:line="276" w:lineRule="auto"/>
        <w:rPr>
          <w:rFonts w:asciiTheme="minorHAnsi" w:eastAsia="Times New Roman" w:hAnsiTheme="minorHAnsi" w:cs="Times New Roman"/>
          <w:b/>
          <w:lang w:val="pl-PL" w:eastAsia="zh-CN" w:bidi="hi-IN"/>
        </w:rPr>
      </w:pPr>
    </w:p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bookmarkStart w:id="0" w:name="_Hlk518891079"/>
      <w:r>
        <w:rPr>
          <w:rFonts w:asciiTheme="minorHAnsi" w:eastAsia="Times New Roman" w:hAnsiTheme="minorHAnsi" w:cs="Times New Roman"/>
          <w:lang w:val="pl-PL" w:eastAsia="zh-CN" w:bidi="hi-IN"/>
        </w:rPr>
        <w:t>Lub</w:t>
      </w: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awa spółka akcyjna</w:t>
      </w:r>
    </w:p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ul. Staroprzygodzka 117</w:t>
      </w:r>
    </w:p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63-400 Ostrów Wielkopolski</w:t>
      </w:r>
    </w:p>
    <w:bookmarkEnd w:id="0"/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b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II.DANE OFERENTA</w:t>
      </w: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tbl>
      <w:tblPr>
        <w:tblW w:w="9677" w:type="dxa"/>
        <w:tblInd w:w="13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01"/>
        <w:gridCol w:w="7976"/>
      </w:tblGrid>
      <w:tr>
        <w:tc>
          <w:tcPr>
            <w:tcW w:w="170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Nazwa:</w:t>
            </w:r>
          </w:p>
        </w:tc>
        <w:tc>
          <w:tcPr>
            <w:tcW w:w="7976" w:type="dxa"/>
            <w:tcBorders>
              <w:top w:val="single" w:sz="8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>
        <w:tc>
          <w:tcPr>
            <w:tcW w:w="1701" w:type="dxa"/>
            <w:tcBorders>
              <w:top w:val="single" w:sz="6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Adres:</w:t>
            </w:r>
          </w:p>
        </w:tc>
        <w:tc>
          <w:tcPr>
            <w:tcW w:w="7976" w:type="dxa"/>
            <w:tcBorders>
              <w:top w:val="single" w:sz="6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>
        <w:tc>
          <w:tcPr>
            <w:tcW w:w="1701" w:type="dxa"/>
            <w:tcBorders>
              <w:top w:val="single" w:sz="6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Tel.:</w:t>
            </w:r>
          </w:p>
        </w:tc>
        <w:tc>
          <w:tcPr>
            <w:tcW w:w="7976" w:type="dxa"/>
            <w:tcBorders>
              <w:top w:val="single" w:sz="6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>
        <w:tc>
          <w:tcPr>
            <w:tcW w:w="1701" w:type="dxa"/>
            <w:tcBorders>
              <w:top w:val="single" w:sz="6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E-mail:</w:t>
            </w:r>
          </w:p>
        </w:tc>
        <w:tc>
          <w:tcPr>
            <w:tcW w:w="7976" w:type="dxa"/>
            <w:tcBorders>
              <w:top w:val="single" w:sz="6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>
        <w:tc>
          <w:tcPr>
            <w:tcW w:w="1701" w:type="dxa"/>
            <w:tcBorders>
              <w:top w:val="single" w:sz="6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NIP:</w:t>
            </w:r>
          </w:p>
        </w:tc>
        <w:tc>
          <w:tcPr>
            <w:tcW w:w="7976" w:type="dxa"/>
            <w:tcBorders>
              <w:top w:val="single" w:sz="6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84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</w:tbl>
    <w:p>
      <w:pPr>
        <w:widowControl/>
        <w:spacing w:line="276" w:lineRule="auto"/>
        <w:ind w:left="4960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b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III.OFERTA</w:t>
      </w:r>
    </w:p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W odpowiedzi na zapytanie ofertowe nr 7/</w:t>
      </w:r>
      <w:proofErr w:type="spellStart"/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LSz</w:t>
      </w:r>
      <w:proofErr w:type="spellEnd"/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 xml:space="preserve"> na dostawę tkanin PE oraz PCV oferujemy wykonanie zamówienia zgodnie z poniższymi warunkami.</w:t>
      </w:r>
    </w:p>
    <w:p>
      <w:pPr>
        <w:widowControl/>
        <w:numPr>
          <w:ilvl w:val="0"/>
          <w:numId w:val="20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 xml:space="preserve">Oferujemy realizację zamówienia w zakresie części nr 1 na poniższych warunkach </w:t>
      </w:r>
      <w:r>
        <w:rPr>
          <w:rFonts w:asciiTheme="minorHAnsi" w:eastAsia="Times New Roman" w:hAnsiTheme="minorHAnsi" w:cs="Times New Roman"/>
          <w:i/>
          <w:iCs/>
          <w:lang w:val="pl-PL" w:eastAsia="zh-CN" w:bidi="hi-IN"/>
        </w:rPr>
        <w:t>(przekreślić jeśli oferta nie jest składana na część nr 1)</w:t>
      </w:r>
      <w:r>
        <w:rPr>
          <w:rFonts w:asciiTheme="minorHAnsi" w:eastAsia="Times New Roman" w:hAnsiTheme="minorHAnsi" w:cs="Times New Roman"/>
          <w:lang w:val="pl-PL" w:eastAsia="zh-CN" w:bidi="hi-IN"/>
        </w:rPr>
        <w:t>:</w:t>
      </w:r>
    </w:p>
    <w:tbl>
      <w:tblPr>
        <w:tblW w:w="8844" w:type="dxa"/>
        <w:tblInd w:w="499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88" w:type="dxa"/>
        </w:tblCellMar>
        <w:tblLook w:val="04A0" w:firstRow="1" w:lastRow="0" w:firstColumn="1" w:lastColumn="0" w:noHBand="0" w:noVBand="1"/>
      </w:tblPr>
      <w:tblGrid>
        <w:gridCol w:w="3442"/>
        <w:gridCol w:w="1650"/>
        <w:gridCol w:w="1818"/>
        <w:gridCol w:w="1934"/>
      </w:tblGrid>
      <w:tr>
        <w:trPr>
          <w:cantSplit/>
        </w:trPr>
        <w:tc>
          <w:tcPr>
            <w:tcW w:w="34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Tkanina</w:t>
            </w:r>
          </w:p>
        </w:tc>
        <w:tc>
          <w:tcPr>
            <w:tcW w:w="16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Ilość</w:t>
            </w:r>
          </w:p>
        </w:tc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Cena netto (PLN)</w:t>
            </w:r>
          </w:p>
        </w:tc>
        <w:tc>
          <w:tcPr>
            <w:tcW w:w="19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bCs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bCs/>
                <w:lang w:val="pl-PL" w:eastAsia="zh-CN" w:bidi="hi-IN"/>
              </w:rPr>
              <w:t>Wariant terminu dostawy</w:t>
            </w:r>
            <w:r>
              <w:rPr>
                <w:rFonts w:asciiTheme="minorHAnsi" w:eastAsia="Arial" w:hAnsiTheme="minorHAnsi" w:cs="Arial"/>
                <w:b/>
                <w:bCs/>
                <w:lang w:val="pl-PL" w:eastAsia="zh-CN" w:bidi="hi-IN"/>
              </w:rPr>
              <w:br/>
              <w:t>(wpisać literę)</w:t>
            </w:r>
          </w:p>
        </w:tc>
      </w:tr>
      <w:tr>
        <w:trPr>
          <w:cantSplit/>
          <w:trHeight w:val="288"/>
        </w:trPr>
        <w:tc>
          <w:tcPr>
            <w:tcW w:w="34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ind w:right="101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Tkanina PE biała 220g/m2</w:t>
            </w: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br/>
              <w:t>- szerokość 220cm</w:t>
            </w:r>
          </w:p>
        </w:tc>
        <w:tc>
          <w:tcPr>
            <w:tcW w:w="16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ind w:right="101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 xml:space="preserve">1300 </w:t>
            </w:r>
            <w:proofErr w:type="spellStart"/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mb</w:t>
            </w:r>
            <w:proofErr w:type="spellEnd"/>
          </w:p>
        </w:tc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ind w:right="177"/>
              <w:jc w:val="right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</w:p>
        </w:tc>
        <w:tc>
          <w:tcPr>
            <w:tcW w:w="19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ind w:right="177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wariant …</w:t>
            </w:r>
          </w:p>
        </w:tc>
      </w:tr>
    </w:tbl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numPr>
          <w:ilvl w:val="0"/>
          <w:numId w:val="20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lastRenderedPageBreak/>
        <w:t xml:space="preserve">Oferujemy realizację zamówienia w zakresie części nr 2 na poniższych warunkach </w:t>
      </w:r>
      <w:r>
        <w:rPr>
          <w:rFonts w:asciiTheme="minorHAnsi" w:eastAsia="Times New Roman" w:hAnsiTheme="minorHAnsi" w:cs="Times New Roman"/>
          <w:i/>
          <w:iCs/>
          <w:lang w:val="pl-PL" w:eastAsia="zh-CN" w:bidi="hi-IN"/>
        </w:rPr>
        <w:t>(przekreślić jeśli oferta nie jest składana na część nr 2)</w:t>
      </w:r>
      <w:r>
        <w:rPr>
          <w:rFonts w:asciiTheme="minorHAnsi" w:eastAsia="Times New Roman" w:hAnsiTheme="minorHAnsi" w:cs="Times New Roman"/>
          <w:lang w:val="pl-PL" w:eastAsia="zh-CN" w:bidi="hi-IN"/>
        </w:rPr>
        <w:t>:</w:t>
      </w:r>
    </w:p>
    <w:tbl>
      <w:tblPr>
        <w:tblW w:w="8844" w:type="dxa"/>
        <w:tblInd w:w="499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88" w:type="dxa"/>
        </w:tblCellMar>
        <w:tblLook w:val="04A0" w:firstRow="1" w:lastRow="0" w:firstColumn="1" w:lastColumn="0" w:noHBand="0" w:noVBand="1"/>
      </w:tblPr>
      <w:tblGrid>
        <w:gridCol w:w="3442"/>
        <w:gridCol w:w="1650"/>
        <w:gridCol w:w="1818"/>
        <w:gridCol w:w="1934"/>
      </w:tblGrid>
      <w:tr>
        <w:trPr>
          <w:cantSplit/>
        </w:trPr>
        <w:tc>
          <w:tcPr>
            <w:tcW w:w="34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Tkanina</w:t>
            </w:r>
          </w:p>
        </w:tc>
        <w:tc>
          <w:tcPr>
            <w:tcW w:w="16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Ilość</w:t>
            </w:r>
          </w:p>
        </w:tc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Cena netto (PLN)</w:t>
            </w:r>
          </w:p>
        </w:tc>
        <w:tc>
          <w:tcPr>
            <w:tcW w:w="19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bCs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bCs/>
                <w:lang w:val="pl-PL" w:eastAsia="zh-CN" w:bidi="hi-IN"/>
              </w:rPr>
              <w:t>Wariant terminu dostawy</w:t>
            </w:r>
            <w:r>
              <w:rPr>
                <w:rFonts w:asciiTheme="minorHAnsi" w:eastAsia="Arial" w:hAnsiTheme="minorHAnsi" w:cs="Arial"/>
                <w:b/>
                <w:bCs/>
                <w:lang w:val="pl-PL" w:eastAsia="zh-CN" w:bidi="hi-IN"/>
              </w:rPr>
              <w:br/>
              <w:t>(wpisać literę)</w:t>
            </w:r>
          </w:p>
        </w:tc>
      </w:tr>
      <w:tr>
        <w:trPr>
          <w:cantSplit/>
          <w:trHeight w:val="288"/>
        </w:trPr>
        <w:tc>
          <w:tcPr>
            <w:tcW w:w="34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ind w:right="101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Tkanina PCV khaki 650 g/m2 trudnopalna - szerokość 250cm</w:t>
            </w:r>
          </w:p>
        </w:tc>
        <w:tc>
          <w:tcPr>
            <w:tcW w:w="16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ind w:right="101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 xml:space="preserve">250 </w:t>
            </w:r>
            <w:proofErr w:type="spellStart"/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mb</w:t>
            </w:r>
            <w:proofErr w:type="spellEnd"/>
          </w:p>
        </w:tc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ind w:right="177"/>
              <w:jc w:val="right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</w:p>
        </w:tc>
        <w:tc>
          <w:tcPr>
            <w:tcW w:w="19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ind w:right="177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wariant …</w:t>
            </w:r>
          </w:p>
        </w:tc>
      </w:tr>
    </w:tbl>
    <w:p>
      <w:pPr>
        <w:widowControl/>
        <w:spacing w:before="240" w:after="60" w:line="276" w:lineRule="auto"/>
        <w:jc w:val="both"/>
        <w:rPr>
          <w:rFonts w:asciiTheme="minorHAnsi" w:eastAsia="Times New Roman" w:hAnsiTheme="minorHAnsi" w:cs="Times New Roman"/>
          <w:i/>
          <w:iCs/>
          <w:sz w:val="22"/>
          <w:szCs w:val="22"/>
          <w:lang w:val="pl-PL" w:eastAsia="zh-CN" w:bidi="hi-IN"/>
        </w:rPr>
      </w:pPr>
    </w:p>
    <w:tbl>
      <w:tblPr>
        <w:tblStyle w:val="Tabela-Siatka"/>
        <w:tblW w:w="0" w:type="auto"/>
        <w:tblInd w:w="534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8788"/>
      </w:tblGrid>
      <w:tr>
        <w:tc>
          <w:tcPr>
            <w:tcW w:w="8788" w:type="dxa"/>
          </w:tcPr>
          <w:p>
            <w:pPr>
              <w:widowControl/>
              <w:spacing w:before="200" w:after="60" w:line="276" w:lineRule="auto"/>
              <w:ind w:left="1276" w:hanging="1134"/>
              <w:jc w:val="both"/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  <w:t>Warianty terminu dostawy dla każdej z części:</w:t>
            </w:r>
          </w:p>
          <w:p>
            <w:pPr>
              <w:widowControl/>
              <w:spacing w:after="200" w:line="276" w:lineRule="auto"/>
              <w:ind w:left="1277" w:hanging="1134"/>
              <w:contextualSpacing/>
              <w:jc w:val="both"/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  <w:t>wariant A - dostawa całości do 4 tygodni - 30 pkt</w:t>
            </w:r>
          </w:p>
          <w:p>
            <w:pPr>
              <w:widowControl/>
              <w:spacing w:after="200" w:line="276" w:lineRule="auto"/>
              <w:ind w:left="1277" w:hanging="1134"/>
              <w:contextualSpacing/>
              <w:jc w:val="both"/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  <w:t>wariant B - dostawa co najmniej połowy zakresu dostawy do 4 tygodni, dostawa pozostałej części do 6 tygodni - 20 pkt</w:t>
            </w:r>
          </w:p>
          <w:p>
            <w:pPr>
              <w:widowControl/>
              <w:spacing w:after="200" w:line="276" w:lineRule="auto"/>
              <w:ind w:left="1277" w:hanging="1134"/>
              <w:contextualSpacing/>
              <w:jc w:val="both"/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  <w:t>wariant C - dostawa całości do 6 tygodni - 10 pkt</w:t>
            </w:r>
          </w:p>
          <w:p>
            <w:pPr>
              <w:widowControl/>
              <w:spacing w:after="200" w:line="276" w:lineRule="auto"/>
              <w:ind w:left="1277" w:hanging="1134"/>
              <w:contextualSpacing/>
              <w:jc w:val="both"/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  <w:t>wariant D - dostawa co najmniej połowy zakresu dostawy do 4 tygodni, dostawa pozostałej części do 8 tygodni - 5 pkt</w:t>
            </w:r>
          </w:p>
          <w:p>
            <w:pPr>
              <w:widowControl/>
              <w:spacing w:after="200" w:line="276" w:lineRule="auto"/>
              <w:ind w:left="1276" w:hanging="1134"/>
              <w:jc w:val="both"/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  <w:t>wariant E - dostawa całości do 8 tygodni - 0 pkt</w:t>
            </w:r>
          </w:p>
        </w:tc>
      </w:tr>
    </w:tbl>
    <w:p>
      <w:pPr>
        <w:widowControl/>
        <w:spacing w:after="200" w:line="276" w:lineRule="auto"/>
        <w:ind w:left="1985" w:hanging="1134"/>
        <w:contextualSpacing/>
        <w:jc w:val="both"/>
        <w:rPr>
          <w:rFonts w:asciiTheme="minorHAnsi" w:eastAsia="Times New Roman" w:hAnsiTheme="minorHAnsi" w:cs="Times New Roman"/>
          <w:i/>
          <w:iCs/>
          <w:sz w:val="22"/>
          <w:szCs w:val="22"/>
          <w:lang w:val="pl-PL" w:eastAsia="zh-CN" w:bidi="hi-IN"/>
        </w:rPr>
      </w:pPr>
    </w:p>
    <w:p>
      <w:pPr>
        <w:widowControl/>
        <w:numPr>
          <w:ilvl w:val="0"/>
          <w:numId w:val="20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Zapoznaliśmy się z zapytaniem ofertowym, w szczególności ze wzorem umowy określającym m.in. warunki dostawy, gwarancji oraz kary umowne i uznajemy jego warunki za wiążące.</w:t>
      </w:r>
    </w:p>
    <w:p>
      <w:pPr>
        <w:widowControl/>
        <w:numPr>
          <w:ilvl w:val="0"/>
          <w:numId w:val="20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Jesteśmy związani ofertą przez okres 45 dni od terminu składania ofert.</w:t>
      </w:r>
    </w:p>
    <w:p>
      <w:pPr>
        <w:widowControl/>
        <w:numPr>
          <w:ilvl w:val="0"/>
          <w:numId w:val="20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Jako załączniki do niniejszej oferty składamy:</w:t>
      </w:r>
    </w:p>
    <w:p>
      <w:pPr>
        <w:widowControl/>
        <w:numPr>
          <w:ilvl w:val="1"/>
          <w:numId w:val="21"/>
        </w:numPr>
        <w:spacing w:after="120" w:line="276" w:lineRule="auto"/>
        <w:ind w:left="1077" w:hanging="357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oświadczenie o braku powiązań</w:t>
      </w:r>
    </w:p>
    <w:p>
      <w:pPr>
        <w:widowControl/>
        <w:numPr>
          <w:ilvl w:val="1"/>
          <w:numId w:val="21"/>
        </w:numPr>
        <w:spacing w:after="120" w:line="276" w:lineRule="auto"/>
        <w:ind w:left="1077" w:hanging="357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specyfikacje techniczne zgodnie z pkt VI.4. zapytania ofertowego</w:t>
      </w:r>
    </w:p>
    <w:p>
      <w:pPr>
        <w:widowControl/>
        <w:spacing w:after="120" w:line="276" w:lineRule="auto"/>
        <w:ind w:left="1077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</w:p>
    <w:p>
      <w:pPr>
        <w:widowControl/>
        <w:spacing w:after="240" w:line="276" w:lineRule="auto"/>
        <w:ind w:left="1077"/>
        <w:contextualSpacing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</w:p>
    <w:p>
      <w:pPr>
        <w:widowControl/>
        <w:spacing w:line="276" w:lineRule="auto"/>
        <w:ind w:left="4960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jc w:val="right"/>
        <w:rPr>
          <w:rFonts w:asciiTheme="minorHAnsi" w:eastAsia="Times New Roman" w:hAnsiTheme="minorHAnsi" w:cs="Times New Roman"/>
          <w:b/>
          <w:lang w:val="pl-PL" w:eastAsia="zh-CN" w:bidi="hi-IN"/>
        </w:rPr>
      </w:pPr>
      <w:bookmarkStart w:id="1" w:name="_Hlk14686694"/>
      <w:r>
        <w:rPr>
          <w:rFonts w:asciiTheme="minorHAnsi" w:eastAsia="Times New Roman" w:hAnsiTheme="minorHAnsi" w:cs="Times New Roman"/>
          <w:b/>
          <w:lang w:val="pl-PL" w:eastAsia="zh-CN" w:bidi="hi-IN"/>
        </w:rPr>
        <w:t>…….………...…………………..………………………………………………</w:t>
      </w:r>
    </w:p>
    <w:p>
      <w:pPr>
        <w:widowControl/>
        <w:spacing w:line="276" w:lineRule="auto"/>
        <w:ind w:left="6237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Podpis</w:t>
      </w:r>
      <w:bookmarkEnd w:id="1"/>
      <w:r>
        <w:rPr>
          <w:rFonts w:asciiTheme="minorHAnsi" w:eastAsia="Times New Roman" w:hAnsiTheme="minorHAnsi" w:cs="Times New Roman"/>
          <w:i/>
          <w:lang w:val="pl-PL" w:eastAsia="zh-CN" w:bidi="hi-IN"/>
        </w:rPr>
        <w:br w:type="page"/>
      </w:r>
    </w:p>
    <w:p>
      <w:pPr>
        <w:widowControl/>
        <w:spacing w:line="276" w:lineRule="auto"/>
        <w:rPr>
          <w:rFonts w:asciiTheme="minorHAnsi" w:eastAsia="Times New Roman" w:hAnsiTheme="minorHAnsi" w:cs="Times New Roman"/>
          <w:i/>
          <w:lang w:val="pl-PL" w:eastAsia="zh-CN" w:bidi="hi-IN"/>
        </w:rPr>
      </w:pPr>
    </w:p>
    <w:p>
      <w:pPr>
        <w:widowControl/>
        <w:spacing w:after="200" w:line="276" w:lineRule="auto"/>
        <w:ind w:left="6480"/>
        <w:jc w:val="center"/>
        <w:rPr>
          <w:rFonts w:asciiTheme="minorHAnsi" w:eastAsia="Times New Roman" w:hAnsiTheme="minorHAnsi" w:cs="Times New Roman"/>
          <w:i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color w:val="auto"/>
          <w:lang w:val="pl-PL" w:eastAsia="zh-CN" w:bidi="hi-IN"/>
        </w:rPr>
        <w:t>………………….……………….</w:t>
      </w:r>
    </w:p>
    <w:p>
      <w:pPr>
        <w:widowControl/>
        <w:spacing w:after="200" w:line="276" w:lineRule="auto"/>
        <w:ind w:left="6480"/>
        <w:jc w:val="center"/>
        <w:rPr>
          <w:rFonts w:asciiTheme="minorHAnsi" w:eastAsia="Times New Roman" w:hAnsiTheme="minorHAnsi" w:cs="Times New Roman"/>
          <w:i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color w:val="auto"/>
          <w:lang w:val="pl-PL" w:eastAsia="zh-CN" w:bidi="hi-IN"/>
        </w:rPr>
        <w:t>miejscowość, data</w:t>
      </w:r>
    </w:p>
    <w:p>
      <w:pPr>
        <w:widowControl/>
        <w:spacing w:line="276" w:lineRule="auto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</w:pP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  <w:t>Dotyczy zapytania ofertowego nr 7/</w:t>
      </w:r>
      <w:proofErr w:type="spellStart"/>
      <w:r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  <w:t>LSz</w:t>
      </w:r>
      <w:proofErr w:type="spellEnd"/>
      <w:r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  <w:t xml:space="preserve"> na dostawę tkanin PE oraz PCV</w:t>
      </w: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</w:pP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jc w:val="center"/>
        <w:rPr>
          <w:rFonts w:asciiTheme="minorHAnsi" w:eastAsia="Times New Roman" w:hAnsiTheme="minorHAnsi" w:cs="Times New Roman"/>
          <w:b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OŚWIADCZENIE O BRAKU POWIĄZAŃ</w:t>
      </w: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tbl>
      <w:tblPr>
        <w:tblW w:w="9926" w:type="dxa"/>
        <w:tblInd w:w="-117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40"/>
        <w:gridCol w:w="7886"/>
      </w:tblGrid>
      <w:tr>
        <w:trPr>
          <w:trHeight w:val="600"/>
        </w:trPr>
        <w:tc>
          <w:tcPr>
            <w:tcW w:w="204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Nazwa oferenta:</w:t>
            </w:r>
          </w:p>
        </w:tc>
        <w:tc>
          <w:tcPr>
            <w:tcW w:w="788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>
        <w:tc>
          <w:tcPr>
            <w:tcW w:w="204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Adres:</w:t>
            </w:r>
          </w:p>
        </w:tc>
        <w:tc>
          <w:tcPr>
            <w:tcW w:w="788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</w:tbl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after="200" w:line="276" w:lineRule="auto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Oświadczamy, iż nie jesteśmy powiązani z poniższymi podmiotami:</w:t>
      </w:r>
    </w:p>
    <w:p>
      <w:pPr>
        <w:pStyle w:val="Akapitzlist"/>
        <w:widowControl/>
        <w:numPr>
          <w:ilvl w:val="0"/>
          <w:numId w:val="22"/>
        </w:numP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</w:pP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Lubawa spółka akcyjna (NIP: 7440004276)</w:t>
      </w:r>
    </w:p>
    <w:p>
      <w:pPr>
        <w:pStyle w:val="Akapitzlist"/>
        <w:widowControl/>
        <w:numPr>
          <w:ilvl w:val="0"/>
          <w:numId w:val="22"/>
        </w:numP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</w:pP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Instytut Technologii Bezpiecze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ń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stwa "MORATEX" (NIP: 7240000210)</w:t>
      </w:r>
    </w:p>
    <w:p>
      <w:pPr>
        <w:pStyle w:val="Akapitzlist"/>
        <w:widowControl/>
        <w:numPr>
          <w:ilvl w:val="0"/>
          <w:numId w:val="22"/>
        </w:numP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</w:pP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Wy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ż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sza Szko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a Policji w Szczytnie (NIP: 7451003168)</w:t>
      </w:r>
    </w:p>
    <w:p>
      <w:pPr>
        <w:pStyle w:val="Akapitzlist"/>
        <w:widowControl/>
        <w:numPr>
          <w:ilvl w:val="0"/>
          <w:numId w:val="22"/>
        </w:numP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</w:pP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Akademia Wojsk L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dowych im. Genera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a Tadeusza Ko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ciuszki we Wroc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awiu (NIP: 8961000117)</w:t>
      </w:r>
    </w:p>
    <w:p>
      <w:pPr>
        <w:widowControl/>
        <w:spacing w:after="200" w:line="276" w:lineRule="auto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każdy z nich zwany dalej „Jednostką Realizującą Projekt”</w:t>
      </w: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</w:p>
    <w:p>
      <w:pPr>
        <w:widowControl/>
        <w:spacing w:after="120" w:line="276" w:lineRule="auto"/>
        <w:jc w:val="both"/>
        <w:rPr>
          <w:rFonts w:asciiTheme="minorHAnsi" w:eastAsia="Times New Roman" w:hAnsiTheme="minorHAnsi" w:cs="Times New Roman"/>
          <w:i/>
          <w:sz w:val="22"/>
          <w:szCs w:val="22"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sz w:val="22"/>
          <w:szCs w:val="22"/>
          <w:lang w:val="pl-PL" w:eastAsia="zh-CN" w:bidi="hi-IN"/>
        </w:rPr>
        <w:t>Za oferenta powi</w:t>
      </w:r>
      <w:r>
        <w:rPr>
          <w:rFonts w:asciiTheme="minorHAnsi" w:eastAsia="Times New Roman" w:hAnsiTheme="minorHAnsi" w:cs="Times New Roman" w:hint="eastAsia"/>
          <w:i/>
          <w:sz w:val="22"/>
          <w:szCs w:val="22"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sz w:val="22"/>
          <w:szCs w:val="22"/>
          <w:lang w:val="pl-PL" w:eastAsia="zh-CN" w:bidi="hi-IN"/>
        </w:rPr>
        <w:t>zanego uznaje si</w:t>
      </w:r>
      <w:r>
        <w:rPr>
          <w:rFonts w:asciiTheme="minorHAnsi" w:eastAsia="Times New Roman" w:hAnsiTheme="minorHAnsi" w:cs="Times New Roman" w:hint="eastAsia"/>
          <w:i/>
          <w:sz w:val="22"/>
          <w:szCs w:val="22"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sz w:val="22"/>
          <w:szCs w:val="22"/>
          <w:lang w:val="pl-PL" w:eastAsia="zh-CN" w:bidi="hi-IN"/>
        </w:rPr>
        <w:t xml:space="preserve"> podmiot:</w:t>
      </w:r>
    </w:p>
    <w:p>
      <w:pPr>
        <w:pStyle w:val="Akapitzlist"/>
        <w:widowControl/>
        <w:numPr>
          <w:ilvl w:val="0"/>
          <w:numId w:val="24"/>
        </w:numPr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lang w:val="pl-PL" w:eastAsia="zh-CN" w:bidi="hi-IN"/>
        </w:rPr>
        <w:t>powi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zany lub b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 jednostk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 xml:space="preserve"> zale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ż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n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, współzależną lub dominuj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 xml:space="preserve"> w relacji z Jednostką Realizującą Projekt w rozumieniu ustawy z dnia 29 wrze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nia 1994 r. o rachunkowo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ci;</w:t>
      </w:r>
    </w:p>
    <w:p>
      <w:pPr>
        <w:pStyle w:val="Akapitzlist"/>
        <w:widowControl/>
        <w:numPr>
          <w:ilvl w:val="0"/>
          <w:numId w:val="24"/>
        </w:numPr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lang w:val="pl-PL" w:eastAsia="zh-CN" w:bidi="hi-IN"/>
        </w:rPr>
        <w:t>b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 podmiotem pozostaj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cym z Jednostką Realizującą Projekt lub cz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onkami jej organów w takim stosunku faktycznym lub prawnym, który mo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ż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e budzi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ć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 xml:space="preserve"> uzasadnione w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tpliwo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ci co do bezstronno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ci w wyborze dostawcy towaru lub us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ugi, w szczególności pozostaj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cym w zwi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zku ma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łż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e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ń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skim, stosunku pokrewie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ń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stwa lub powinowactwa do drugiego stopnia w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cznie, stosunku przysposobienia, opieki lub kurateli, tak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ż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e poprzez cz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onkostwo w organach dostawcy towaru lub us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ugi;</w:t>
      </w:r>
    </w:p>
    <w:p>
      <w:pPr>
        <w:pStyle w:val="Akapitzlist"/>
        <w:widowControl/>
        <w:numPr>
          <w:ilvl w:val="0"/>
          <w:numId w:val="24"/>
        </w:numPr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lang w:val="pl-PL" w:eastAsia="zh-CN" w:bidi="hi-IN"/>
        </w:rPr>
        <w:lastRenderedPageBreak/>
        <w:t>b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 podmiotem powi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zanym lub podmiotem partnerskim w stosunku do Jednostki Realizującej Projekt w rozumieniu rozporz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dzenia Komisji (UE) nr 651/2014 z dnia 17 czerwca 2014 r. uznaj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cego niektóre rodzaje pomocy za zgodne z rynkiem wewn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trznym w zastosowaniu art. 107 i 108 Traktatu;</w:t>
      </w:r>
    </w:p>
    <w:p>
      <w:pPr>
        <w:pStyle w:val="Akapitzlist"/>
        <w:widowControl/>
        <w:numPr>
          <w:ilvl w:val="0"/>
          <w:numId w:val="24"/>
        </w:numPr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lang w:val="pl-PL" w:eastAsia="zh-CN" w:bidi="hi-IN"/>
        </w:rPr>
        <w:t>b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 podmiotem powi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zanym osobowo z Jednostką Realizującą Projekt w rozumieniu art. 32 ust. 2 ustawy z dnia 11 marca 2004 r. o podatku od towarów i us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ug.</w:t>
      </w: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jc w:val="right"/>
        <w:rPr>
          <w:rFonts w:asciiTheme="minorHAnsi" w:eastAsia="Times New Roman" w:hAnsiTheme="minorHAnsi" w:cs="Times New Roman"/>
          <w:b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...…….………...…………………..………………………………………………</w:t>
      </w:r>
    </w:p>
    <w:p>
      <w:pPr>
        <w:widowControl/>
        <w:spacing w:line="276" w:lineRule="auto"/>
        <w:ind w:left="6379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podpis</w:t>
      </w:r>
    </w:p>
    <w:p>
      <w:pPr>
        <w:widowControl/>
        <w:spacing w:line="276" w:lineRule="auto"/>
        <w:jc w:val="right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rPr>
          <w:lang w:val="pl-PL"/>
        </w:rPr>
      </w:pPr>
    </w:p>
    <w:sectPr>
      <w:headerReference w:type="default" r:id="rId8"/>
      <w:footerReference w:type="default" r:id="rId9"/>
      <w:pgSz w:w="11906" w:h="16838"/>
      <w:pgMar w:top="1701" w:right="1134" w:bottom="709" w:left="1134" w:header="567" w:footer="708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287" w:usb1="00000003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98799125"/>
      <w:docPartObj>
        <w:docPartGallery w:val="Page Numbers (Bottom of Page)"/>
        <w:docPartUnique/>
      </w:docPartObj>
    </w:sdtPr>
    <w:sdtEndPr>
      <w:rPr>
        <w:sz w:val="22"/>
      </w:rPr>
    </w:sdtEndPr>
    <w:sdtContent>
      <w:p>
        <w:pPr>
          <w:pStyle w:val="Stopka"/>
          <w:jc w:val="center"/>
        </w:pPr>
      </w:p>
      <w:p>
        <w:pPr>
          <w:pStyle w:val="Stopka"/>
          <w:jc w:val="center"/>
          <w:rPr>
            <w:sz w:val="22"/>
          </w:rPr>
        </w:pP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>
    <w:pPr>
      <w:pStyle w:val="Nagwek"/>
      <w:jc w:val="center"/>
      <w:rPr>
        <w:noProof/>
        <w:lang w:val="pl-PL" w:eastAsia="pl-PL" w:bidi="ar-SA"/>
      </w:rPr>
    </w:pPr>
    <w:r>
      <w:rPr>
        <w:rFonts w:asciiTheme="minorHAnsi" w:eastAsia="Calibri" w:hAnsiTheme="minorHAnsi" w:cs="Calibri"/>
        <w:b/>
        <w:noProof/>
        <w:color w:val="auto"/>
        <w:sz w:val="40"/>
        <w:lang w:val="pl-PL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600075</wp:posOffset>
          </wp:positionH>
          <wp:positionV relativeFrom="paragraph">
            <wp:posOffset>15240</wp:posOffset>
          </wp:positionV>
          <wp:extent cx="1605600" cy="540000"/>
          <wp:effectExtent l="0" t="0" r="0" b="0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5600" cy="54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Theme="minorHAnsi" w:eastAsia="Calibri" w:hAnsiTheme="minorHAnsi" w:cs="Calibri"/>
        <w:b/>
        <w:noProof/>
        <w:color w:val="auto"/>
        <w:sz w:val="28"/>
        <w:lang w:val="pl-PL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3762375</wp:posOffset>
          </wp:positionH>
          <wp:positionV relativeFrom="paragraph">
            <wp:posOffset>10160</wp:posOffset>
          </wp:positionV>
          <wp:extent cx="1540800" cy="540000"/>
          <wp:effectExtent l="0" t="0" r="0" b="0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40800" cy="54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pl-PL" w:eastAsia="pl-PL" w:bidi="ar-SA"/>
      </w:rPr>
      <w:t xml:space="preserve">  </w:t>
    </w:r>
  </w:p>
  <w:p>
    <w:pPr>
      <w:pStyle w:val="Nagwek"/>
      <w:jc w:val="center"/>
      <w:rPr>
        <w:noProof/>
        <w:lang w:val="pl-PL" w:eastAsia="pl-PL" w:bidi="ar-SA"/>
      </w:rPr>
    </w:pPr>
  </w:p>
  <w:p>
    <w:pPr>
      <w:pStyle w:val="Nagwek"/>
      <w:jc w:val="center"/>
      <w:rPr>
        <w:noProof/>
        <w:lang w:val="pl-PL" w:eastAsia="pl-PL" w:bidi="ar-SA"/>
      </w:rPr>
    </w:pPr>
  </w:p>
  <w:p>
    <w:pPr>
      <w:pStyle w:val="Nagwek"/>
      <w:jc w:val="center"/>
      <w:rPr>
        <w:noProof/>
        <w:lang w:val="pl-PL" w:eastAsia="pl-PL" w:bidi="ar-SA"/>
      </w:rPr>
    </w:pPr>
  </w:p>
  <w:p>
    <w:pPr>
      <w:pStyle w:val="Nagwek"/>
      <w:jc w:val="center"/>
      <w:rPr>
        <w:noProof/>
        <w:lang w:val="pl-PL" w:eastAsia="pl-PL" w:bidi="ar-S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5253A"/>
    <w:multiLevelType w:val="hybridMultilevel"/>
    <w:tmpl w:val="666A64D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9D1F2D"/>
    <w:multiLevelType w:val="multilevel"/>
    <w:tmpl w:val="54F22B2A"/>
    <w:styleLink w:val="WW8Num14"/>
    <w:lvl w:ilvl="0">
      <w:start w:val="1"/>
      <w:numFmt w:val="decimal"/>
      <w:lvlText w:val="%1."/>
      <w:lvlJc w:val="left"/>
      <w:pPr>
        <w:ind w:left="720" w:hanging="360"/>
      </w:pPr>
      <w:rPr>
        <w:rFonts w:ascii="Trebuchet MS" w:hAnsi="Trebuchet MS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" w15:restartNumberingAfterBreak="0">
    <w:nsid w:val="06E0742B"/>
    <w:multiLevelType w:val="multilevel"/>
    <w:tmpl w:val="ACEED78E"/>
    <w:styleLink w:val="WW8Num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3" w15:restartNumberingAfterBreak="0">
    <w:nsid w:val="096E5F9E"/>
    <w:multiLevelType w:val="multilevel"/>
    <w:tmpl w:val="DC7638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4" w15:restartNumberingAfterBreak="0">
    <w:nsid w:val="0C931C29"/>
    <w:multiLevelType w:val="hybridMultilevel"/>
    <w:tmpl w:val="EF703C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B24114"/>
    <w:multiLevelType w:val="multilevel"/>
    <w:tmpl w:val="EE1C40FE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737" w:hanging="170"/>
      </w:pPr>
      <w:rPr>
        <w:sz w:val="24"/>
        <w:szCs w:val="24"/>
      </w:rPr>
    </w:lvl>
    <w:lvl w:ilvl="2">
      <w:start w:val="1"/>
      <w:numFmt w:val="decimal"/>
      <w:lvlText w:val="%3)"/>
      <w:lvlJc w:val="left"/>
      <w:pPr>
        <w:ind w:left="1304" w:hanging="45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sz w:val="24"/>
        <w:szCs w:val="24"/>
      </w:rPr>
    </w:lvl>
  </w:abstractNum>
  <w:abstractNum w:abstractNumId="6" w15:restartNumberingAfterBreak="0">
    <w:nsid w:val="14164E2D"/>
    <w:multiLevelType w:val="multilevel"/>
    <w:tmpl w:val="DC7638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7" w15:restartNumberingAfterBreak="0">
    <w:nsid w:val="14605AB6"/>
    <w:multiLevelType w:val="multilevel"/>
    <w:tmpl w:val="72441ACC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680" w:hanging="170"/>
      </w:pPr>
      <w:rPr>
        <w:rFonts w:ascii="Calibri" w:hAnsi="Calibri" w:cs="Times New Roman"/>
        <w:b w:val="0"/>
        <w:sz w:val="24"/>
      </w:rPr>
    </w:lvl>
    <w:lvl w:ilvl="2">
      <w:start w:val="1"/>
      <w:numFmt w:val="decimal"/>
      <w:lvlText w:val="%2.%3)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ascii="Calibri" w:hAnsi="Calibri" w:cs="Times New Roman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ascii="Calibri" w:hAnsi="Calibri" w:cs="Times New Roman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ascii="Calibri" w:hAnsi="Calibri" w:cs="Times New Roman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ascii="Calibri" w:hAnsi="Calibri" w:cs="Times New Roman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ascii="Calibri" w:hAnsi="Calibri" w:cs="Times New Roman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ascii="Calibri" w:hAnsi="Calibri" w:cs="Times New Roman"/>
        <w:sz w:val="24"/>
      </w:rPr>
    </w:lvl>
  </w:abstractNum>
  <w:abstractNum w:abstractNumId="8" w15:restartNumberingAfterBreak="0">
    <w:nsid w:val="15D54D32"/>
    <w:multiLevelType w:val="multilevel"/>
    <w:tmpl w:val="93B40E5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)"/>
      <w:lvlJc w:val="left"/>
      <w:pPr>
        <w:ind w:left="1080" w:hanging="360"/>
      </w:pPr>
    </w:lvl>
    <w:lvl w:ilvl="2">
      <w:start w:val="1"/>
      <w:numFmt w:val="decimal"/>
      <w:lvlText w:val="%3)"/>
      <w:lvlJc w:val="left"/>
      <w:pPr>
        <w:ind w:left="1440" w:hanging="360"/>
      </w:pPr>
    </w:lvl>
    <w:lvl w:ilvl="3">
      <w:start w:val="1"/>
      <w:numFmt w:val="decimal"/>
      <w:lvlText w:val="%4)"/>
      <w:lvlJc w:val="left"/>
      <w:pPr>
        <w:ind w:left="1800" w:hanging="360"/>
      </w:pPr>
    </w:lvl>
    <w:lvl w:ilvl="4">
      <w:start w:val="1"/>
      <w:numFmt w:val="decimal"/>
      <w:lvlText w:val="%5)"/>
      <w:lvlJc w:val="left"/>
      <w:pPr>
        <w:ind w:left="2160" w:hanging="360"/>
      </w:pPr>
    </w:lvl>
    <w:lvl w:ilvl="5">
      <w:start w:val="1"/>
      <w:numFmt w:val="decimal"/>
      <w:lvlText w:val="%6)"/>
      <w:lvlJc w:val="left"/>
      <w:pPr>
        <w:ind w:left="2520" w:hanging="360"/>
      </w:pPr>
    </w:lvl>
    <w:lvl w:ilvl="6">
      <w:start w:val="1"/>
      <w:numFmt w:val="decimal"/>
      <w:lvlText w:val="%7)"/>
      <w:lvlJc w:val="left"/>
      <w:pPr>
        <w:ind w:left="2880" w:hanging="360"/>
      </w:pPr>
    </w:lvl>
    <w:lvl w:ilvl="7">
      <w:start w:val="1"/>
      <w:numFmt w:val="decimal"/>
      <w:lvlText w:val="%8)"/>
      <w:lvlJc w:val="left"/>
      <w:pPr>
        <w:ind w:left="3240" w:hanging="360"/>
      </w:pPr>
    </w:lvl>
    <w:lvl w:ilvl="8">
      <w:start w:val="1"/>
      <w:numFmt w:val="decimal"/>
      <w:lvlText w:val="%9)"/>
      <w:lvlJc w:val="left"/>
      <w:pPr>
        <w:ind w:left="3600" w:hanging="360"/>
      </w:pPr>
    </w:lvl>
  </w:abstractNum>
  <w:abstractNum w:abstractNumId="9" w15:restartNumberingAfterBreak="0">
    <w:nsid w:val="16B969C5"/>
    <w:multiLevelType w:val="multilevel"/>
    <w:tmpl w:val="EE1C40FE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737" w:hanging="170"/>
      </w:pPr>
      <w:rPr>
        <w:sz w:val="24"/>
        <w:szCs w:val="24"/>
      </w:rPr>
    </w:lvl>
    <w:lvl w:ilvl="2">
      <w:start w:val="1"/>
      <w:numFmt w:val="decimal"/>
      <w:lvlText w:val="%3)"/>
      <w:lvlJc w:val="left"/>
      <w:pPr>
        <w:ind w:left="1304" w:hanging="45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sz w:val="24"/>
        <w:szCs w:val="24"/>
      </w:rPr>
    </w:lvl>
  </w:abstractNum>
  <w:abstractNum w:abstractNumId="10" w15:restartNumberingAfterBreak="0">
    <w:nsid w:val="17927B83"/>
    <w:multiLevelType w:val="multilevel"/>
    <w:tmpl w:val="461ABE70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680" w:hanging="170"/>
      </w:pPr>
      <w:rPr>
        <w:rFonts w:ascii="Calibri" w:hAnsi="Calibri" w:cs="Times New Roman"/>
        <w:b w:val="0"/>
        <w:sz w:val="24"/>
      </w:rPr>
    </w:lvl>
    <w:lvl w:ilvl="2">
      <w:start w:val="1"/>
      <w:numFmt w:val="decimal"/>
      <w:lvlText w:val="%2.%3)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ascii="Calibri" w:hAnsi="Calibri" w:cs="Times New Roman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ascii="Calibri" w:hAnsi="Calibri" w:cs="Times New Roman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ascii="Calibri" w:hAnsi="Calibri" w:cs="Times New Roman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ascii="Calibri" w:hAnsi="Calibri" w:cs="Times New Roman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ascii="Calibri" w:hAnsi="Calibri" w:cs="Times New Roman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ascii="Calibri" w:hAnsi="Calibri" w:cs="Times New Roman"/>
        <w:sz w:val="24"/>
      </w:rPr>
    </w:lvl>
  </w:abstractNum>
  <w:abstractNum w:abstractNumId="11" w15:restartNumberingAfterBreak="0">
    <w:nsid w:val="1D283BE5"/>
    <w:multiLevelType w:val="multilevel"/>
    <w:tmpl w:val="EE1C40FE"/>
    <w:styleLink w:val="WWNum4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737" w:hanging="170"/>
      </w:pPr>
      <w:rPr>
        <w:sz w:val="24"/>
        <w:szCs w:val="24"/>
      </w:rPr>
    </w:lvl>
    <w:lvl w:ilvl="2">
      <w:start w:val="1"/>
      <w:numFmt w:val="decimal"/>
      <w:lvlText w:val="%3)"/>
      <w:lvlJc w:val="left"/>
      <w:pPr>
        <w:ind w:left="1304" w:hanging="45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sz w:val="24"/>
        <w:szCs w:val="24"/>
      </w:rPr>
    </w:lvl>
  </w:abstractNum>
  <w:abstractNum w:abstractNumId="12" w15:restartNumberingAfterBreak="0">
    <w:nsid w:val="21DD5E3C"/>
    <w:multiLevelType w:val="multilevel"/>
    <w:tmpl w:val="F95A75A8"/>
    <w:lvl w:ilvl="0">
      <w:numFmt w:val="bullet"/>
      <w:lvlText w:val="•"/>
      <w:lvlJc w:val="left"/>
      <w:pPr>
        <w:ind w:left="144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80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216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252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88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324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360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96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4320" w:hanging="360"/>
      </w:pPr>
      <w:rPr>
        <w:rFonts w:ascii="OpenSymbol" w:eastAsia="OpenSymbol" w:hAnsi="OpenSymbol" w:cs="OpenSymbol"/>
      </w:rPr>
    </w:lvl>
  </w:abstractNum>
  <w:abstractNum w:abstractNumId="13" w15:restartNumberingAfterBreak="0">
    <w:nsid w:val="302E010E"/>
    <w:multiLevelType w:val="multilevel"/>
    <w:tmpl w:val="DC7638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4" w15:restartNumberingAfterBreak="0">
    <w:nsid w:val="30AD2883"/>
    <w:multiLevelType w:val="multilevel"/>
    <w:tmpl w:val="EDD21AF8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680" w:hanging="170"/>
      </w:pPr>
      <w:rPr>
        <w:rFonts w:cs="Times New Roman"/>
        <w:b w:val="0"/>
        <w:sz w:val="24"/>
      </w:rPr>
    </w:lvl>
    <w:lvl w:ilvl="2">
      <w:start w:val="1"/>
      <w:numFmt w:val="decimal"/>
      <w:lvlText w:val="%3)"/>
      <w:lvlJc w:val="left"/>
      <w:pPr>
        <w:tabs>
          <w:tab w:val="num" w:pos="850"/>
        </w:tabs>
        <w:ind w:left="1304" w:hanging="45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  <w:b w:val="0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  <w:b w:val="0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  <w:b w:val="0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  <w:b w:val="0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  <w:b w:val="0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  <w:b w:val="0"/>
        <w:sz w:val="24"/>
      </w:rPr>
    </w:lvl>
  </w:abstractNum>
  <w:abstractNum w:abstractNumId="15" w15:restartNumberingAfterBreak="0">
    <w:nsid w:val="39DE3109"/>
    <w:multiLevelType w:val="hybridMultilevel"/>
    <w:tmpl w:val="E04A3416"/>
    <w:lvl w:ilvl="0" w:tplc="B2C81A18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 w15:restartNumberingAfterBreak="0">
    <w:nsid w:val="3DE0694D"/>
    <w:multiLevelType w:val="multilevel"/>
    <w:tmpl w:val="F1420908"/>
    <w:lvl w:ilvl="0">
      <w:start w:val="86"/>
      <w:numFmt w:val="decimal"/>
      <w:lvlText w:val="%1"/>
      <w:lvlJc w:val="left"/>
      <w:pPr>
        <w:ind w:left="675" w:hanging="675"/>
      </w:pPr>
      <w:rPr>
        <w:rFonts w:hint="default"/>
      </w:rPr>
    </w:lvl>
    <w:lvl w:ilvl="1">
      <w:start w:val="300"/>
      <w:numFmt w:val="decimal"/>
      <w:lvlText w:val="%1-%2"/>
      <w:lvlJc w:val="left"/>
      <w:pPr>
        <w:ind w:left="1355" w:hanging="67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208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76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380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44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552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620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7240" w:hanging="1800"/>
      </w:pPr>
      <w:rPr>
        <w:rFonts w:hint="default"/>
      </w:rPr>
    </w:lvl>
  </w:abstractNum>
  <w:abstractNum w:abstractNumId="17" w15:restartNumberingAfterBreak="0">
    <w:nsid w:val="41EB1DFA"/>
    <w:multiLevelType w:val="multilevel"/>
    <w:tmpl w:val="6B6C9A1C"/>
    <w:lvl w:ilvl="0">
      <w:start w:val="1"/>
      <w:numFmt w:val="none"/>
      <w:suff w:val="nothing"/>
      <w:lvlText w:val=""/>
      <w:lvlJc w:val="left"/>
      <w:pPr>
        <w:ind w:left="432" w:hanging="432"/>
      </w:pPr>
    </w:lvl>
    <w:lvl w:ilvl="1">
      <w:start w:val="1"/>
      <w:numFmt w:val="none"/>
      <w:suff w:val="nothing"/>
      <w:lvlText w:val=""/>
      <w:lvlJc w:val="left"/>
      <w:pPr>
        <w:ind w:left="576" w:hanging="576"/>
      </w:pPr>
    </w:lvl>
    <w:lvl w:ilvl="2">
      <w:start w:val="1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abstractNum w:abstractNumId="18" w15:restartNumberingAfterBreak="0">
    <w:nsid w:val="4B652764"/>
    <w:multiLevelType w:val="hybridMultilevel"/>
    <w:tmpl w:val="E1BC6F5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D6D236B"/>
    <w:multiLevelType w:val="multilevel"/>
    <w:tmpl w:val="EE1C40FE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737" w:hanging="170"/>
      </w:pPr>
      <w:rPr>
        <w:sz w:val="24"/>
        <w:szCs w:val="24"/>
      </w:rPr>
    </w:lvl>
    <w:lvl w:ilvl="2">
      <w:start w:val="1"/>
      <w:numFmt w:val="decimal"/>
      <w:lvlText w:val="%3)"/>
      <w:lvlJc w:val="left"/>
      <w:pPr>
        <w:ind w:left="1304" w:hanging="45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sz w:val="24"/>
        <w:szCs w:val="24"/>
      </w:rPr>
    </w:lvl>
  </w:abstractNum>
  <w:abstractNum w:abstractNumId="20" w15:restartNumberingAfterBreak="0">
    <w:nsid w:val="4DF86CF0"/>
    <w:multiLevelType w:val="multilevel"/>
    <w:tmpl w:val="048CE504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680" w:hanging="170"/>
      </w:pPr>
      <w:rPr>
        <w:rFonts w:ascii="Calibri" w:hAnsi="Calibri" w:cs="Times New Roman"/>
        <w:b w:val="0"/>
        <w:sz w:val="24"/>
      </w:rPr>
    </w:lvl>
    <w:lvl w:ilvl="2">
      <w:start w:val="1"/>
      <w:numFmt w:val="decimal"/>
      <w:lvlText w:val="%3)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ascii="Calibri" w:hAnsi="Calibri" w:cs="Times New Roman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ascii="Calibri" w:hAnsi="Calibri" w:cs="Times New Roman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ascii="Calibri" w:hAnsi="Calibri" w:cs="Times New Roman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ascii="Calibri" w:hAnsi="Calibri" w:cs="Times New Roman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ascii="Calibri" w:hAnsi="Calibri" w:cs="Times New Roman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ascii="Calibri" w:hAnsi="Calibri" w:cs="Times New Roman"/>
        <w:sz w:val="24"/>
      </w:rPr>
    </w:lvl>
  </w:abstractNum>
  <w:abstractNum w:abstractNumId="21" w15:restartNumberingAfterBreak="0">
    <w:nsid w:val="501C767F"/>
    <w:multiLevelType w:val="hybridMultilevel"/>
    <w:tmpl w:val="7CD0B426"/>
    <w:lvl w:ilvl="0" w:tplc="04150011">
      <w:start w:val="1"/>
      <w:numFmt w:val="decimal"/>
      <w:lvlText w:val="%1)"/>
      <w:lvlJc w:val="left"/>
      <w:pPr>
        <w:ind w:left="1457" w:hanging="360"/>
      </w:pPr>
    </w:lvl>
    <w:lvl w:ilvl="1" w:tplc="04150019" w:tentative="1">
      <w:start w:val="1"/>
      <w:numFmt w:val="lowerLetter"/>
      <w:lvlText w:val="%2."/>
      <w:lvlJc w:val="left"/>
      <w:pPr>
        <w:ind w:left="2177" w:hanging="360"/>
      </w:pPr>
    </w:lvl>
    <w:lvl w:ilvl="2" w:tplc="0415001B" w:tentative="1">
      <w:start w:val="1"/>
      <w:numFmt w:val="lowerRoman"/>
      <w:lvlText w:val="%3."/>
      <w:lvlJc w:val="right"/>
      <w:pPr>
        <w:ind w:left="2897" w:hanging="180"/>
      </w:pPr>
    </w:lvl>
    <w:lvl w:ilvl="3" w:tplc="0415000F" w:tentative="1">
      <w:start w:val="1"/>
      <w:numFmt w:val="decimal"/>
      <w:lvlText w:val="%4."/>
      <w:lvlJc w:val="left"/>
      <w:pPr>
        <w:ind w:left="3617" w:hanging="360"/>
      </w:pPr>
    </w:lvl>
    <w:lvl w:ilvl="4" w:tplc="04150019" w:tentative="1">
      <w:start w:val="1"/>
      <w:numFmt w:val="lowerLetter"/>
      <w:lvlText w:val="%5."/>
      <w:lvlJc w:val="left"/>
      <w:pPr>
        <w:ind w:left="4337" w:hanging="360"/>
      </w:pPr>
    </w:lvl>
    <w:lvl w:ilvl="5" w:tplc="0415001B" w:tentative="1">
      <w:start w:val="1"/>
      <w:numFmt w:val="lowerRoman"/>
      <w:lvlText w:val="%6."/>
      <w:lvlJc w:val="right"/>
      <w:pPr>
        <w:ind w:left="5057" w:hanging="180"/>
      </w:pPr>
    </w:lvl>
    <w:lvl w:ilvl="6" w:tplc="0415000F" w:tentative="1">
      <w:start w:val="1"/>
      <w:numFmt w:val="decimal"/>
      <w:lvlText w:val="%7."/>
      <w:lvlJc w:val="left"/>
      <w:pPr>
        <w:ind w:left="5777" w:hanging="360"/>
      </w:pPr>
    </w:lvl>
    <w:lvl w:ilvl="7" w:tplc="04150019" w:tentative="1">
      <w:start w:val="1"/>
      <w:numFmt w:val="lowerLetter"/>
      <w:lvlText w:val="%8."/>
      <w:lvlJc w:val="left"/>
      <w:pPr>
        <w:ind w:left="6497" w:hanging="360"/>
      </w:pPr>
    </w:lvl>
    <w:lvl w:ilvl="8" w:tplc="0415001B" w:tentative="1">
      <w:start w:val="1"/>
      <w:numFmt w:val="lowerRoman"/>
      <w:lvlText w:val="%9."/>
      <w:lvlJc w:val="right"/>
      <w:pPr>
        <w:ind w:left="7217" w:hanging="180"/>
      </w:pPr>
    </w:lvl>
  </w:abstractNum>
  <w:abstractNum w:abstractNumId="22" w15:restartNumberingAfterBreak="0">
    <w:nsid w:val="62147470"/>
    <w:multiLevelType w:val="multilevel"/>
    <w:tmpl w:val="86EA5BBE"/>
    <w:styleLink w:val="WW8Num9"/>
    <w:lvl w:ilvl="0">
      <w:start w:val="1"/>
      <w:numFmt w:val="decimal"/>
      <w:lvlText w:val="%1."/>
      <w:lvlJc w:val="left"/>
      <w:pPr>
        <w:ind w:left="720" w:hanging="360"/>
      </w:pPr>
      <w:rPr>
        <w:rFonts w:ascii="Trebuchet MS" w:hAnsi="Trebuchet MS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3" w15:restartNumberingAfterBreak="0">
    <w:nsid w:val="75546592"/>
    <w:multiLevelType w:val="multilevel"/>
    <w:tmpl w:val="DC7638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4" w15:restartNumberingAfterBreak="0">
    <w:nsid w:val="7E7D5956"/>
    <w:multiLevelType w:val="hybridMultilevel"/>
    <w:tmpl w:val="2228D56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15638294">
    <w:abstractNumId w:val="11"/>
  </w:num>
  <w:num w:numId="2" w16cid:durableId="32656731">
    <w:abstractNumId w:val="22"/>
  </w:num>
  <w:num w:numId="3" w16cid:durableId="1688485081">
    <w:abstractNumId w:val="2"/>
  </w:num>
  <w:num w:numId="4" w16cid:durableId="881675803">
    <w:abstractNumId w:val="1"/>
  </w:num>
  <w:num w:numId="5" w16cid:durableId="2088922188">
    <w:abstractNumId w:val="11"/>
    <w:lvlOverride w:ilvl="0">
      <w:startOverride w:val="1"/>
    </w:lvlOverride>
  </w:num>
  <w:num w:numId="6" w16cid:durableId="1974020388">
    <w:abstractNumId w:val="12"/>
  </w:num>
  <w:num w:numId="7" w16cid:durableId="1092166470">
    <w:abstractNumId w:val="8"/>
  </w:num>
  <w:num w:numId="8" w16cid:durableId="1993480794">
    <w:abstractNumId w:val="16"/>
  </w:num>
  <w:num w:numId="9" w16cid:durableId="1574975329">
    <w:abstractNumId w:val="19"/>
  </w:num>
  <w:num w:numId="10" w16cid:durableId="2088989566">
    <w:abstractNumId w:val="5"/>
  </w:num>
  <w:num w:numId="11" w16cid:durableId="882984252">
    <w:abstractNumId w:val="10"/>
  </w:num>
  <w:num w:numId="12" w16cid:durableId="2086222883">
    <w:abstractNumId w:val="7"/>
  </w:num>
  <w:num w:numId="13" w16cid:durableId="1143501016">
    <w:abstractNumId w:val="20"/>
  </w:num>
  <w:num w:numId="14" w16cid:durableId="1172183631">
    <w:abstractNumId w:val="17"/>
  </w:num>
  <w:num w:numId="15" w16cid:durableId="635644542">
    <w:abstractNumId w:val="21"/>
  </w:num>
  <w:num w:numId="16" w16cid:durableId="629167769">
    <w:abstractNumId w:val="14"/>
  </w:num>
  <w:num w:numId="17" w16cid:durableId="94562163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591548072">
    <w:abstractNumId w:val="15"/>
  </w:num>
  <w:num w:numId="19" w16cid:durableId="1418669130">
    <w:abstractNumId w:val="9"/>
  </w:num>
  <w:num w:numId="20" w16cid:durableId="760684718">
    <w:abstractNumId w:val="13"/>
  </w:num>
  <w:num w:numId="21" w16cid:durableId="748890383">
    <w:abstractNumId w:val="6"/>
  </w:num>
  <w:num w:numId="22" w16cid:durableId="557670987">
    <w:abstractNumId w:val="4"/>
  </w:num>
  <w:num w:numId="23" w16cid:durableId="2146698057">
    <w:abstractNumId w:val="18"/>
  </w:num>
  <w:num w:numId="24" w16cid:durableId="1903246809">
    <w:abstractNumId w:val="24"/>
  </w:num>
  <w:num w:numId="25" w16cid:durableId="1044524299">
    <w:abstractNumId w:val="0"/>
  </w:num>
  <w:num w:numId="26" w16cid:durableId="2018072674">
    <w:abstractNumId w:val="3"/>
  </w:num>
  <w:num w:numId="27" w16cid:durableId="1700742981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defaultTabStop w:val="720"/>
  <w:autoHyphenation/>
  <w:hyphenationZone w:val="425"/>
  <w:characterSpacingControl w:val="doNotCompress"/>
  <w:hdrShapeDefaults>
    <o:shapedefaults v:ext="edit" spidmax="788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8849"/>
    <o:shapelayout v:ext="edit">
      <o:idmap v:ext="edit" data="1"/>
    </o:shapelayout>
  </w:shapeDefaults>
  <w:decimalSymbol w:val=","/>
  <w:listSeparator w:val=";"/>
  <w15:docId w15:val="{6F92BDE9-9723-44A0-87EA-9CA9263EA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Segoe UI" w:hAnsi="Calibri" w:cs="Tahoma"/>
        <w:color w:val="000000"/>
        <w:kern w:val="3"/>
        <w:sz w:val="24"/>
        <w:szCs w:val="24"/>
        <w:lang w:val="en-US" w:eastAsia="en-US" w:bidi="en-US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pPr>
      <w:keepNext/>
      <w:autoSpaceDN/>
      <w:outlineLvl w:val="1"/>
    </w:pPr>
    <w:rPr>
      <w:rFonts w:ascii="Times New Roman" w:eastAsia="SimSun" w:hAnsi="Times New Roman" w:cs="Mangal"/>
      <w:b/>
      <w:bCs/>
      <w:color w:val="00000A"/>
      <w:kern w:val="0"/>
      <w:sz w:val="22"/>
      <w:lang w:val="pl-PL" w:eastAsia="zh-CN" w:bidi="hi-IN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TableContents">
    <w:name w:val="Table Contents"/>
    <w:basedOn w:val="Standard"/>
    <w:pPr>
      <w:suppressLineNumbers/>
    </w:pPr>
  </w:style>
  <w:style w:type="paragraph" w:styleId="Nagwek">
    <w:name w:val="header"/>
    <w:basedOn w:val="Standard"/>
    <w:link w:val="NagwekZnak"/>
    <w:uiPriority w:val="99"/>
    <w:pPr>
      <w:suppressLineNumbers/>
      <w:tabs>
        <w:tab w:val="center" w:pos="4819"/>
        <w:tab w:val="right" w:pos="9638"/>
      </w:tabs>
    </w:p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Akapitzlist">
    <w:name w:val="List Paragraph"/>
    <w:basedOn w:val="Standard"/>
    <w:link w:val="AkapitzlistZnak"/>
    <w:uiPriority w:val="99"/>
    <w:qFormat/>
    <w:pPr>
      <w:spacing w:after="200" w:line="276" w:lineRule="auto"/>
      <w:ind w:left="720"/>
    </w:pPr>
    <w:rPr>
      <w:rFonts w:eastAsia="Calibri" w:cs="Calibri"/>
      <w:sz w:val="22"/>
      <w:szCs w:val="22"/>
    </w:rPr>
  </w:style>
  <w:style w:type="paragraph" w:customStyle="1" w:styleId="StylSIWZv3">
    <w:name w:val="Styl SIWZ v3"/>
    <w:basedOn w:val="Akapitzlist"/>
    <w:pPr>
      <w:spacing w:before="120" w:after="240"/>
      <w:jc w:val="both"/>
    </w:pPr>
    <w:rPr>
      <w:b/>
      <w:sz w:val="24"/>
      <w:szCs w:val="24"/>
    </w:rPr>
  </w:style>
  <w:style w:type="paragraph" w:customStyle="1" w:styleId="Default">
    <w:name w:val="Default"/>
    <w:rPr>
      <w:rFonts w:ascii="Arial" w:eastAsia="Arial" w:hAnsi="Arial" w:cs="Arial"/>
    </w:rPr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NumberingSymbols">
    <w:name w:val="Numbering Symbols"/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Character20style">
    <w:name w:val="Character_20_style"/>
    <w:rPr>
      <w:sz w:val="24"/>
      <w:szCs w:val="24"/>
    </w:rPr>
  </w:style>
  <w:style w:type="character" w:customStyle="1" w:styleId="WW8Num9z0">
    <w:name w:val="WW8Num9z0"/>
    <w:rPr>
      <w:rFonts w:ascii="Trebuchet MS" w:eastAsia="Trebuchet MS" w:hAnsi="Trebuchet MS" w:cs="Times New Roman"/>
      <w:sz w:val="22"/>
      <w:szCs w:val="22"/>
    </w:rPr>
  </w:style>
  <w:style w:type="character" w:customStyle="1" w:styleId="WW8Num11z0">
    <w:name w:val="WW8Num11z0"/>
    <w:rPr>
      <w:rFonts w:ascii="Times New Roman" w:eastAsia="Times New Roman" w:hAnsi="Times New Roman" w:cs="Times New Roman"/>
      <w:sz w:val="22"/>
      <w:szCs w:val="22"/>
    </w:rPr>
  </w:style>
  <w:style w:type="character" w:customStyle="1" w:styleId="WW8Num14z0">
    <w:name w:val="WW8Num14z0"/>
    <w:rPr>
      <w:rFonts w:ascii="Trebuchet MS" w:eastAsia="Trebuchet MS" w:hAnsi="Trebuchet MS" w:cs="Times New Roman"/>
      <w:sz w:val="22"/>
      <w:szCs w:val="22"/>
    </w:rPr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numbering" w:customStyle="1" w:styleId="WWNum4">
    <w:name w:val="WWNum4"/>
    <w:basedOn w:val="Bezlisty"/>
    <w:pPr>
      <w:numPr>
        <w:numId w:val="1"/>
      </w:numPr>
    </w:pPr>
  </w:style>
  <w:style w:type="numbering" w:customStyle="1" w:styleId="WW8Num9">
    <w:name w:val="WW8Num9"/>
    <w:basedOn w:val="Bezlisty"/>
    <w:pPr>
      <w:numPr>
        <w:numId w:val="2"/>
      </w:numPr>
    </w:pPr>
  </w:style>
  <w:style w:type="numbering" w:customStyle="1" w:styleId="WW8Num11">
    <w:name w:val="WW8Num11"/>
    <w:basedOn w:val="Bezlisty"/>
    <w:pPr>
      <w:numPr>
        <w:numId w:val="3"/>
      </w:numPr>
    </w:pPr>
  </w:style>
  <w:style w:type="numbering" w:customStyle="1" w:styleId="WW8Num14">
    <w:name w:val="WW8Num14"/>
    <w:basedOn w:val="Bezlisty"/>
    <w:pPr>
      <w:numPr>
        <w:numId w:val="4"/>
      </w:numPr>
    </w:pPr>
  </w:style>
  <w:style w:type="paragraph" w:styleId="Stopka">
    <w:name w:val="footer"/>
    <w:basedOn w:val="Normalny"/>
    <w:link w:val="StopkaZnak"/>
    <w:uiPriority w:val="99"/>
    <w:unhideWhenUsed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</w:style>
  <w:style w:type="character" w:styleId="Hipercze">
    <w:name w:val="Hyperlink"/>
    <w:basedOn w:val="Domylnaczcionkaakapitu"/>
    <w:uiPriority w:val="99"/>
    <w:unhideWhenUsed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Pr>
      <w:color w:val="808080"/>
      <w:shd w:val="clear" w:color="auto" w:fill="E6E6E6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Pr>
      <w:b/>
      <w:bCs/>
      <w:sz w:val="20"/>
      <w:szCs w:val="20"/>
    </w:rPr>
  </w:style>
  <w:style w:type="paragraph" w:customStyle="1" w:styleId="Zawartotabeli">
    <w:name w:val="Zawartość tabeli"/>
    <w:basedOn w:val="Normalny"/>
    <w:qFormat/>
    <w:pPr>
      <w:widowControl/>
      <w:autoSpaceDN/>
      <w:spacing w:line="100" w:lineRule="atLeast"/>
      <w:textAlignment w:val="auto"/>
    </w:pPr>
    <w:rPr>
      <w:rFonts w:ascii="Times New Roman" w:eastAsia="Times New Roman" w:hAnsi="Times New Roman" w:cs="Times New Roman"/>
      <w:color w:val="00000A"/>
      <w:kern w:val="0"/>
      <w:lang w:val="pl-PL" w:eastAsia="pl-PL" w:bidi="ar-SA"/>
    </w:rPr>
  </w:style>
  <w:style w:type="character" w:customStyle="1" w:styleId="StopkaZnak1">
    <w:name w:val="Stopka Znak1"/>
    <w:basedOn w:val="Domylnaczcionkaakapitu"/>
    <w:uiPriority w:val="99"/>
    <w:semiHidden/>
    <w:qFormat/>
    <w:locked/>
    <w:rPr>
      <w:rFonts w:eastAsia="SimSun" w:cs="Calibri"/>
      <w:color w:val="00000A"/>
      <w:lang w:eastAsia="en-US"/>
    </w:rPr>
  </w:style>
  <w:style w:type="character" w:customStyle="1" w:styleId="Nagwek2Znak">
    <w:name w:val="Nagłówek 2 Znak"/>
    <w:basedOn w:val="Domylnaczcionkaakapitu"/>
    <w:link w:val="Nagwek2"/>
    <w:rPr>
      <w:rFonts w:ascii="Times New Roman" w:eastAsia="SimSun" w:hAnsi="Times New Roman" w:cs="Mangal"/>
      <w:b/>
      <w:bCs/>
      <w:color w:val="00000A"/>
      <w:kern w:val="0"/>
      <w:sz w:val="22"/>
      <w:lang w:val="pl-PL" w:eastAsia="zh-CN" w:bidi="hi-IN"/>
    </w:rPr>
  </w:style>
  <w:style w:type="character" w:customStyle="1" w:styleId="AkapitzlistZnak">
    <w:name w:val="Akapit z listą Znak"/>
    <w:basedOn w:val="Domylnaczcionkaakapitu"/>
    <w:link w:val="Akapitzlist"/>
    <w:qFormat/>
    <w:rPr>
      <w:rFonts w:eastAsia="Calibri" w:cs="Calibri"/>
      <w:sz w:val="22"/>
      <w:szCs w:val="2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NagwekZnak">
    <w:name w:val="Nagłówek Znak"/>
    <w:basedOn w:val="Domylnaczcionkaakapitu"/>
    <w:link w:val="Nagwek"/>
    <w:uiPriority w:val="99"/>
  </w:style>
  <w:style w:type="table" w:styleId="Tabela-Siatka">
    <w:name w:val="Table Grid"/>
    <w:basedOn w:val="Standardowy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26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2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0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4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27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3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6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44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65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6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83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93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0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00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19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26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28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44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06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64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53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67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9E330B-83CB-4DF6-90A1-33D5B0E5A3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1338</TotalTime>
  <Pages>4</Pages>
  <Words>494</Words>
  <Characters>2965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Grzegorz Rogalewicz</dc:creator>
  <cp:lastModifiedBy>Grzegorz Rogalewicz</cp:lastModifiedBy>
  <cp:revision>125</cp:revision>
  <cp:lastPrinted>2021-09-21T12:17:00Z</cp:lastPrinted>
  <dcterms:created xsi:type="dcterms:W3CDTF">2019-10-07T08:44:00Z</dcterms:created>
  <dcterms:modified xsi:type="dcterms:W3CDTF">2022-04-22T10:23:00Z</dcterms:modified>
  <cp:contentStatus/>
</cp:coreProperties>
</file>